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DC891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3827"/>
        <w:gridCol w:w="3544"/>
        <w:gridCol w:w="4478"/>
      </w:tblGrid>
      <w:tr w:rsidR="00A06425" w:rsidRPr="00371770" w14:paraId="0CDDDF68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F0F668B" w14:textId="6CE9DF38" w:rsidR="00A06425" w:rsidRPr="00E66282" w:rsidRDefault="00A06425" w:rsidP="00E66282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371770">
              <w:rPr>
                <w:rFonts w:ascii="Calibri" w:hAnsi="Calibri" w:cs="Calibri"/>
                <w:b/>
                <w:iCs/>
                <w:sz w:val="22"/>
                <w:szCs w:val="22"/>
              </w:rPr>
              <w:t>Nazwa dokumentu:</w:t>
            </w:r>
            <w:r w:rsidR="00A100E2" w:rsidRPr="00371770">
              <w:rPr>
                <w:rFonts w:ascii="Calibri" w:hAnsi="Calibri" w:cs="Calibri"/>
                <w:b/>
                <w:iCs/>
                <w:sz w:val="22"/>
                <w:szCs w:val="22"/>
              </w:rPr>
              <w:t xml:space="preserve"> </w:t>
            </w:r>
            <w:r w:rsidR="00A100E2" w:rsidRPr="00371770">
              <w:rPr>
                <w:rFonts w:ascii="Calibri" w:hAnsi="Calibri" w:cs="Calibri"/>
                <w:iCs/>
                <w:sz w:val="22"/>
                <w:szCs w:val="22"/>
              </w:rPr>
              <w:t>e-Granty: Platforma Finansowania Nauki Badań i Rozwoju</w:t>
            </w:r>
          </w:p>
        </w:tc>
      </w:tr>
      <w:tr w:rsidR="00A06425" w:rsidRPr="00371770" w14:paraId="7D485AD4" w14:textId="77777777" w:rsidTr="00E26AD0">
        <w:tc>
          <w:tcPr>
            <w:tcW w:w="562" w:type="dxa"/>
            <w:shd w:val="clear" w:color="auto" w:fill="auto"/>
            <w:vAlign w:val="center"/>
          </w:tcPr>
          <w:p w14:paraId="36D04477" w14:textId="77777777" w:rsidR="00A06425" w:rsidRPr="00371770" w:rsidRDefault="00A06425" w:rsidP="004D086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71770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DF5F19" w14:textId="77777777" w:rsidR="00A06425" w:rsidRPr="00371770" w:rsidRDefault="00A06425" w:rsidP="004D086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71770">
              <w:rPr>
                <w:rFonts w:ascii="Calibri" w:hAnsi="Calibri" w:cs="Calibr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502212" w14:textId="222539A0" w:rsidR="00A06425" w:rsidRPr="00371770" w:rsidRDefault="00A06425" w:rsidP="004D086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71770">
              <w:rPr>
                <w:rFonts w:ascii="Calibri" w:hAnsi="Calibri" w:cs="Calibri"/>
                <w:b/>
                <w:sz w:val="22"/>
                <w:szCs w:val="22"/>
              </w:rPr>
              <w:t xml:space="preserve">Jednostka redakcyjna, do której wnoszone </w:t>
            </w:r>
            <w:r w:rsidR="00533547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Pr="00371770">
              <w:rPr>
                <w:rFonts w:ascii="Calibri" w:hAnsi="Calibri" w:cs="Calibri"/>
                <w:b/>
                <w:sz w:val="22"/>
                <w:szCs w:val="22"/>
              </w:rPr>
              <w:t>są uwagi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F37B3E0" w14:textId="77777777" w:rsidR="00A06425" w:rsidRPr="00371770" w:rsidRDefault="00A06425" w:rsidP="004D086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71770">
              <w:rPr>
                <w:rFonts w:ascii="Calibri" w:hAnsi="Calibri" w:cs="Calibr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6FC8013" w14:textId="77777777" w:rsidR="00A06425" w:rsidRPr="00371770" w:rsidRDefault="00A06425" w:rsidP="004D086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71770">
              <w:rPr>
                <w:rFonts w:ascii="Calibri" w:hAnsi="Calibri" w:cs="Calibr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478" w:type="dxa"/>
            <w:vAlign w:val="center"/>
          </w:tcPr>
          <w:p w14:paraId="2FCA41BA" w14:textId="77777777" w:rsidR="00A06425" w:rsidRPr="00371770" w:rsidRDefault="00A06425" w:rsidP="00A0642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71770">
              <w:rPr>
                <w:rFonts w:ascii="Calibri" w:hAnsi="Calibri" w:cs="Calibri"/>
                <w:b/>
                <w:sz w:val="22"/>
                <w:szCs w:val="22"/>
              </w:rPr>
              <w:t>Odniesienie do uwagi</w:t>
            </w:r>
          </w:p>
        </w:tc>
      </w:tr>
      <w:tr w:rsidR="00A06425" w:rsidRPr="00371770" w14:paraId="0E0CC864" w14:textId="77777777" w:rsidTr="00E26AD0">
        <w:tc>
          <w:tcPr>
            <w:tcW w:w="562" w:type="dxa"/>
            <w:shd w:val="clear" w:color="auto" w:fill="auto"/>
            <w:vAlign w:val="center"/>
          </w:tcPr>
          <w:p w14:paraId="5BD1642F" w14:textId="41141931" w:rsidR="00A06425" w:rsidRPr="00371770" w:rsidRDefault="00A06425" w:rsidP="004651A2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71770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4651A2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FD51F1" w14:textId="76615D46" w:rsidR="00A06425" w:rsidRPr="00371770" w:rsidRDefault="00A100E2" w:rsidP="004651A2">
            <w:pPr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71770">
              <w:rPr>
                <w:rFonts w:ascii="Calibri" w:hAnsi="Calibri" w:cs="Calibr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33D4F7C" w14:textId="447DF204" w:rsidR="00A06425" w:rsidRPr="00371770" w:rsidRDefault="00A100E2" w:rsidP="004651A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71770">
              <w:rPr>
                <w:rFonts w:ascii="Calibri" w:hAnsi="Calibri" w:cs="Calibri"/>
                <w:sz w:val="22"/>
                <w:szCs w:val="22"/>
              </w:rPr>
              <w:t xml:space="preserve">2.1. Cele i korzyści wynikające </w:t>
            </w:r>
            <w:r w:rsidR="004651A2">
              <w:rPr>
                <w:rFonts w:ascii="Calibri" w:hAnsi="Calibri" w:cs="Calibri"/>
                <w:sz w:val="22"/>
                <w:szCs w:val="22"/>
              </w:rPr>
              <w:br/>
            </w:r>
            <w:r w:rsidRPr="00371770">
              <w:rPr>
                <w:rFonts w:ascii="Calibri" w:hAnsi="Calibri" w:cs="Calibri"/>
                <w:sz w:val="22"/>
                <w:szCs w:val="22"/>
              </w:rPr>
              <w:t>z projektu</w:t>
            </w:r>
          </w:p>
        </w:tc>
        <w:tc>
          <w:tcPr>
            <w:tcW w:w="3827" w:type="dxa"/>
            <w:shd w:val="clear" w:color="auto" w:fill="auto"/>
          </w:tcPr>
          <w:p w14:paraId="521F2615" w14:textId="3C7B034A" w:rsidR="00A06425" w:rsidRPr="00371770" w:rsidRDefault="00A100E2" w:rsidP="004651A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71770">
              <w:rPr>
                <w:rFonts w:ascii="Calibri" w:hAnsi="Calibri" w:cs="Calibri"/>
                <w:sz w:val="22"/>
                <w:szCs w:val="22"/>
              </w:rPr>
              <w:t>Wymienione cele (1</w:t>
            </w:r>
            <w:r w:rsidR="005E3994">
              <w:rPr>
                <w:rFonts w:ascii="Calibri" w:hAnsi="Calibri" w:cs="Calibri"/>
                <w:sz w:val="22"/>
                <w:szCs w:val="22"/>
              </w:rPr>
              <w:t>-</w:t>
            </w:r>
            <w:r w:rsidRPr="00371770">
              <w:rPr>
                <w:rFonts w:ascii="Calibri" w:hAnsi="Calibri" w:cs="Calibri"/>
                <w:sz w:val="22"/>
                <w:szCs w:val="22"/>
              </w:rPr>
              <w:t>9) są jednobrzmiące: „Transformacja cyfrowa poprzez zbudowanie scentralizowanego systemu</w:t>
            </w:r>
            <w:r w:rsidR="004651A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71770">
              <w:rPr>
                <w:rFonts w:ascii="Calibri" w:hAnsi="Calibri" w:cs="Calibri"/>
                <w:sz w:val="22"/>
                <w:szCs w:val="22"/>
              </w:rPr>
              <w:t>grantowego dedykowanego instytucjom organizującym nabory konkursowe</w:t>
            </w:r>
            <w:r w:rsidR="004651A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71770">
              <w:rPr>
                <w:rFonts w:ascii="Calibri" w:hAnsi="Calibri" w:cs="Calibri"/>
                <w:sz w:val="22"/>
                <w:szCs w:val="22"/>
              </w:rPr>
              <w:t>dla uproszczenia i ujednolicenia procesów aplikacyjnych, zarządzania,</w:t>
            </w:r>
            <w:r w:rsidR="004651A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71770">
              <w:rPr>
                <w:rFonts w:ascii="Calibri" w:hAnsi="Calibri" w:cs="Calibri"/>
                <w:sz w:val="22"/>
                <w:szCs w:val="22"/>
              </w:rPr>
              <w:t xml:space="preserve">monitorowania i rozliczania grantów, co zwiększy efektywność, przejrzystość </w:t>
            </w:r>
            <w:r w:rsidR="00373753">
              <w:rPr>
                <w:rFonts w:ascii="Calibri" w:hAnsi="Calibri" w:cs="Calibri"/>
                <w:sz w:val="22"/>
                <w:szCs w:val="22"/>
              </w:rPr>
              <w:br/>
            </w:r>
            <w:r w:rsidRPr="00371770">
              <w:rPr>
                <w:rFonts w:ascii="Calibri" w:hAnsi="Calibri" w:cs="Calibri"/>
                <w:sz w:val="22"/>
                <w:szCs w:val="22"/>
              </w:rPr>
              <w:t>i</w:t>
            </w:r>
            <w:r w:rsidR="004651A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71770">
              <w:rPr>
                <w:rFonts w:ascii="Calibri" w:hAnsi="Calibri" w:cs="Calibri"/>
                <w:sz w:val="22"/>
                <w:szCs w:val="22"/>
              </w:rPr>
              <w:t>dostępność wsparcia dla projektów oraz zredukuje obciążenia</w:t>
            </w:r>
            <w:r w:rsidR="004651A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71770">
              <w:rPr>
                <w:rFonts w:ascii="Calibri" w:hAnsi="Calibri" w:cs="Calibri"/>
                <w:sz w:val="22"/>
                <w:szCs w:val="22"/>
              </w:rPr>
              <w:t>administracyjne”.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004CBE6" w14:textId="5D21B773" w:rsidR="00A06425" w:rsidRPr="00371770" w:rsidRDefault="00A100E2" w:rsidP="004651A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71770">
              <w:rPr>
                <w:rFonts w:ascii="Calibri" w:hAnsi="Calibri" w:cs="Calibri"/>
                <w:sz w:val="22"/>
                <w:szCs w:val="22"/>
              </w:rPr>
              <w:t xml:space="preserve">Zmiana zakresu i treści celów opisujących </w:t>
            </w:r>
            <w:r w:rsidR="002654F7">
              <w:rPr>
                <w:rFonts w:ascii="Calibri" w:hAnsi="Calibri" w:cs="Calibri"/>
                <w:sz w:val="22"/>
                <w:szCs w:val="22"/>
              </w:rPr>
              <w:br/>
            </w:r>
            <w:r w:rsidRPr="00371770">
              <w:rPr>
                <w:rFonts w:ascii="Calibri" w:hAnsi="Calibri" w:cs="Calibri"/>
                <w:sz w:val="22"/>
                <w:szCs w:val="22"/>
              </w:rPr>
              <w:t>efekty realizacji projektu.</w:t>
            </w:r>
          </w:p>
        </w:tc>
        <w:tc>
          <w:tcPr>
            <w:tcW w:w="4478" w:type="dxa"/>
          </w:tcPr>
          <w:p w14:paraId="32C98CC8" w14:textId="2E9DDA16" w:rsidR="00913F32" w:rsidRDefault="00E26AD0" w:rsidP="004D086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A34EC">
              <w:rPr>
                <w:rFonts w:ascii="Calibri" w:hAnsi="Calibri" w:cs="Calibri"/>
                <w:b/>
                <w:bCs/>
                <w:sz w:val="22"/>
                <w:szCs w:val="22"/>
              </w:rPr>
              <w:t>Uwaga uwzględniona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określono jeden cel </w:t>
            </w:r>
            <w:r w:rsidR="00BA34EC">
              <w:rPr>
                <w:rFonts w:ascii="Calibri" w:hAnsi="Calibri" w:cs="Calibri"/>
                <w:sz w:val="22"/>
                <w:szCs w:val="22"/>
              </w:rPr>
              <w:t>główny</w:t>
            </w:r>
            <w:r w:rsidR="00913F32">
              <w:rPr>
                <w:rFonts w:ascii="Calibri" w:hAnsi="Calibri" w:cs="Calibri"/>
                <w:sz w:val="22"/>
                <w:szCs w:val="22"/>
              </w:rPr>
              <w:t xml:space="preserve"> oraz </w:t>
            </w:r>
            <w:r w:rsidR="00BA34EC">
              <w:rPr>
                <w:rFonts w:ascii="Calibri" w:hAnsi="Calibri" w:cs="Calibri"/>
                <w:sz w:val="22"/>
                <w:szCs w:val="22"/>
              </w:rPr>
              <w:t>cel</w:t>
            </w:r>
            <w:r w:rsidR="00913F32">
              <w:rPr>
                <w:rFonts w:ascii="Calibri" w:hAnsi="Calibri" w:cs="Calibri"/>
                <w:sz w:val="22"/>
                <w:szCs w:val="22"/>
              </w:rPr>
              <w:t>e</w:t>
            </w:r>
            <w:r w:rsidR="00BA34EC">
              <w:rPr>
                <w:rFonts w:ascii="Calibri" w:hAnsi="Calibri" w:cs="Calibri"/>
                <w:sz w:val="22"/>
                <w:szCs w:val="22"/>
              </w:rPr>
              <w:t xml:space="preserve"> strategiczn</w:t>
            </w:r>
            <w:r w:rsidR="00913F32">
              <w:rPr>
                <w:rFonts w:ascii="Calibri" w:hAnsi="Calibri" w:cs="Calibri"/>
                <w:sz w:val="22"/>
                <w:szCs w:val="22"/>
              </w:rPr>
              <w:t>e</w:t>
            </w:r>
          </w:p>
          <w:p w14:paraId="230EE8FC" w14:textId="4E5F1B7C" w:rsidR="00A06425" w:rsidRPr="00371770" w:rsidRDefault="00A06425" w:rsidP="004D086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EB58D31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43A5B"/>
    <w:rsid w:val="0019648E"/>
    <w:rsid w:val="002654F7"/>
    <w:rsid w:val="002715B2"/>
    <w:rsid w:val="003124D1"/>
    <w:rsid w:val="00371770"/>
    <w:rsid w:val="00373753"/>
    <w:rsid w:val="003B4105"/>
    <w:rsid w:val="004651A2"/>
    <w:rsid w:val="004D086F"/>
    <w:rsid w:val="00533547"/>
    <w:rsid w:val="00551A56"/>
    <w:rsid w:val="005E3994"/>
    <w:rsid w:val="005F6527"/>
    <w:rsid w:val="006705EC"/>
    <w:rsid w:val="006E16E9"/>
    <w:rsid w:val="00807385"/>
    <w:rsid w:val="00913F32"/>
    <w:rsid w:val="00944932"/>
    <w:rsid w:val="0096788A"/>
    <w:rsid w:val="009E5FDB"/>
    <w:rsid w:val="00A06425"/>
    <w:rsid w:val="00A100E2"/>
    <w:rsid w:val="00AC0A87"/>
    <w:rsid w:val="00AC7796"/>
    <w:rsid w:val="00B871B6"/>
    <w:rsid w:val="00BA34EC"/>
    <w:rsid w:val="00C64B1B"/>
    <w:rsid w:val="00C8255D"/>
    <w:rsid w:val="00CD5EB0"/>
    <w:rsid w:val="00E14C33"/>
    <w:rsid w:val="00E26AD0"/>
    <w:rsid w:val="00E66282"/>
    <w:rsid w:val="00FA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15A98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7decc7-73f6-4b6c-8d86-56e4267a7912">
      <Terms xmlns="http://schemas.microsoft.com/office/infopath/2007/PartnerControls"/>
    </lcf76f155ced4ddcb4097134ff3c332f>
    <TaxCatchAll xmlns="cc148312-2d6f-44df-b6ec-60ec50d06a5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5D33B87A00314589C3A149D26C7628" ma:contentTypeVersion="13" ma:contentTypeDescription="Utwórz nowy dokument." ma:contentTypeScope="" ma:versionID="6f02c00bd4d493145eaa50dda8f3573b">
  <xsd:schema xmlns:xsd="http://www.w3.org/2001/XMLSchema" xmlns:xs="http://www.w3.org/2001/XMLSchema" xmlns:p="http://schemas.microsoft.com/office/2006/metadata/properties" xmlns:ns2="1b7decc7-73f6-4b6c-8d86-56e4267a7912" xmlns:ns3="cc148312-2d6f-44df-b6ec-60ec50d06a50" targetNamespace="http://schemas.microsoft.com/office/2006/metadata/properties" ma:root="true" ma:fieldsID="5cb3fa587b34cd9080b40f0f0a1ca60c" ns2:_="" ns3:_="">
    <xsd:import namespace="1b7decc7-73f6-4b6c-8d86-56e4267a7912"/>
    <xsd:import namespace="cc148312-2d6f-44df-b6ec-60ec50d06a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7decc7-73f6-4b6c-8d86-56e4267a79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b0cc58d-06da-4386-97d2-813d985513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148312-2d6f-44df-b6ec-60ec50d06a5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d2a1a1b-a3e9-466f-bc15-51ce7f24b68a}" ma:internalName="TaxCatchAll" ma:showField="CatchAllData" ma:web="cc148312-2d6f-44df-b6ec-60ec50d06a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D60407-2845-483E-82AA-574DF73C85FD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cc148312-2d6f-44df-b6ec-60ec50d06a50"/>
    <ds:schemaRef ds:uri="http://purl.org/dc/elements/1.1/"/>
    <ds:schemaRef ds:uri="http://purl.org/dc/terms/"/>
    <ds:schemaRef ds:uri="1b7decc7-73f6-4b6c-8d86-56e4267a7912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66B3EE4-0960-4847-A111-5E244A9AE1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75A9AA-66A0-425B-8013-C1EAFC90B4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7decc7-73f6-4b6c-8d86-56e4267a7912"/>
    <ds:schemaRef ds:uri="cc148312-2d6f-44df-b6ec-60ec50d06a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Monika Kasprzak</cp:lastModifiedBy>
  <cp:revision>12</cp:revision>
  <dcterms:created xsi:type="dcterms:W3CDTF">2025-01-02T18:46:00Z</dcterms:created>
  <dcterms:modified xsi:type="dcterms:W3CDTF">2025-01-08T20:59:00Z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0x010100635D33B87A00314589C3A149D26C7628</vt:lpwstr>
  </property>
  <property fmtid="{D5CDD505-2E9C-101B-9397-08002B2CF9AE}" pid="3" name="MediaServiceImageTags">
    <vt:lpwstr/>
  </property>
</Properties>
</file>